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09" w:rsidRPr="001F36D0" w:rsidRDefault="00476E09" w:rsidP="00476E09">
      <w:pPr>
        <w:pStyle w:val="2"/>
        <w:tabs>
          <w:tab w:val="left" w:pos="709"/>
        </w:tabs>
        <w:spacing w:after="0" w:line="240" w:lineRule="auto"/>
        <w:ind w:left="57" w:right="57" w:firstLine="510"/>
        <w:rPr>
          <w:b/>
          <w:szCs w:val="28"/>
          <w:lang w:val="kk-KZ"/>
        </w:rPr>
      </w:pPr>
      <w:r w:rsidRPr="001F36D0">
        <w:rPr>
          <w:b/>
          <w:szCs w:val="28"/>
          <w:lang w:val="kk-KZ"/>
        </w:rPr>
        <w:t xml:space="preserve">12 </w:t>
      </w:r>
      <w:r>
        <w:rPr>
          <w:b/>
          <w:szCs w:val="28"/>
          <w:lang w:val="kk-KZ"/>
        </w:rPr>
        <w:t>лекция</w:t>
      </w:r>
      <w:r w:rsidRPr="001F36D0">
        <w:rPr>
          <w:b/>
          <w:szCs w:val="28"/>
          <w:lang w:val="kk-KZ"/>
        </w:rPr>
        <w:t>.</w:t>
      </w:r>
      <w:r w:rsidRPr="001F36D0">
        <w:rPr>
          <w:b/>
          <w:bCs/>
          <w:szCs w:val="28"/>
          <w:lang w:val="kk-KZ"/>
        </w:rPr>
        <w:t xml:space="preserve"> Құжатты радиотаралымдағы р</w:t>
      </w:r>
      <w:r w:rsidRPr="001F36D0">
        <w:rPr>
          <w:b/>
          <w:szCs w:val="28"/>
          <w:lang w:val="kk-KZ"/>
        </w:rPr>
        <w:t>ежиссура</w:t>
      </w:r>
    </w:p>
    <w:p w:rsidR="00476E09" w:rsidRPr="001F36D0" w:rsidRDefault="00476E09" w:rsidP="00476E09">
      <w:pPr>
        <w:ind w:firstLine="540"/>
        <w:jc w:val="both"/>
        <w:rPr>
          <w:szCs w:val="28"/>
          <w:lang w:val="kk-KZ"/>
        </w:rPr>
      </w:pPr>
      <w:r w:rsidRPr="001F36D0">
        <w:rPr>
          <w:szCs w:val="28"/>
          <w:lang w:val="kk-KZ"/>
        </w:rPr>
        <w:t xml:space="preserve">Режиссер мен журналист өздерін бір тапсырыстың механикалық орындаушылары сияқты сезінбеуі керек. Олар батыл, жоғары моральді ұстамды, мәдениетті және талғамы жақсы туындыны жасаушылар болуы керек.  Осы қасиеттер радиожурналиске де, радиорежиссерге де өзінің жеке-даралығына, эфирде белгілі фигура болуына мүмкіндік береді. </w:t>
      </w:r>
    </w:p>
    <w:p w:rsidR="00476E09" w:rsidRPr="001F36D0" w:rsidRDefault="00476E09" w:rsidP="00476E09">
      <w:pPr>
        <w:ind w:firstLine="540"/>
        <w:jc w:val="both"/>
        <w:rPr>
          <w:szCs w:val="28"/>
          <w:lang w:val="kk-KZ"/>
        </w:rPr>
      </w:pPr>
      <w:r w:rsidRPr="001F36D0">
        <w:rPr>
          <w:szCs w:val="28"/>
          <w:lang w:val="kk-KZ"/>
        </w:rPr>
        <w:t>Жақсы режиссер, көмекшілері бар екеніне қарамастан (оператор, шешуші, тонмейстер, дыбысрежиссер), бәрін өзі жасай білуі керек. Ол оған әрекеттегі еркіндікті береді, шығармашылық процеске итермелейді және уақытты үнемдейді, әсіресе «эфир асты» бағдарламаларын дайындағанда маңызды.</w:t>
      </w:r>
    </w:p>
    <w:p w:rsidR="00476E09" w:rsidRPr="001F36D0" w:rsidRDefault="00476E09" w:rsidP="00476E09">
      <w:pPr>
        <w:ind w:firstLine="540"/>
        <w:jc w:val="both"/>
        <w:rPr>
          <w:szCs w:val="28"/>
          <w:lang w:val="kk-KZ"/>
        </w:rPr>
      </w:pPr>
      <w:r w:rsidRPr="001F36D0">
        <w:rPr>
          <w:szCs w:val="28"/>
          <w:lang w:val="kk-KZ"/>
        </w:rPr>
        <w:t>Режиссердің шығармашылық жұмысы мәтінмен танысқаннан басталады. Мәтінмен танысу, ереже бойынша жеке-дара өтеді. Бүкіл шығармашылық топтың бәрін: автор, редактор, режиссер, музыкалық редактор, дыбысрежиссер және орындаушыны жинаса жақсы. Бұл жағдайда әркім музыкалық көркемдеуге, мәтінге өзгеріс енгізуге тиісті өздерінің тілектерін айта алады, бірақ соңғы сөз әрқашан режиссерде (егер ол жоғары мәртебеге ие болса, өз ойының дұрыстығын дәлелдеп, шығармашылық топ онымен жақсы көңіл- күймен сенімді жұмыс істеуге келіссе).</w:t>
      </w:r>
    </w:p>
    <w:p w:rsidR="00476E09" w:rsidRPr="001F36D0" w:rsidRDefault="00476E09" w:rsidP="00476E09">
      <w:pPr>
        <w:ind w:firstLine="540"/>
        <w:jc w:val="both"/>
        <w:rPr>
          <w:szCs w:val="28"/>
          <w:lang w:val="kk-KZ"/>
        </w:rPr>
      </w:pPr>
      <w:r w:rsidRPr="001F36D0">
        <w:rPr>
          <w:szCs w:val="28"/>
          <w:lang w:val="kk-KZ"/>
        </w:rPr>
        <w:t xml:space="preserve">Режиссердің кәсібилігі мен ұйымдастырушылық қабілетіне, даналығы мен әдіскерлігіне, оның бүкіл шығармашылық процесі, ақыр соңында  бағдарламаның сапалылығы да байланысты, соны ескеру керек. Режиссер көшбасшылық қасиетке ие болған жағдайда ғана топта сәттілік болады. Ол сәттілік өзіне бағдарламаның режиссерінің міндетін алған журналистке де байланысты. </w:t>
      </w:r>
    </w:p>
    <w:p w:rsidR="00476E09" w:rsidRPr="001F36D0" w:rsidRDefault="00476E09" w:rsidP="00476E09">
      <w:pPr>
        <w:ind w:firstLine="540"/>
        <w:jc w:val="both"/>
        <w:rPr>
          <w:szCs w:val="28"/>
          <w:lang w:val="kk-KZ"/>
        </w:rPr>
      </w:pPr>
      <w:r w:rsidRPr="001F36D0">
        <w:rPr>
          <w:szCs w:val="28"/>
          <w:lang w:val="kk-KZ"/>
        </w:rPr>
        <w:t>Микрофон – сыпайы қарым-қатынасты талап ететін, жіңішке әрі қыңыр аспап. Ол өзіне кез келген журналисті «жақындатпайды» және де бірнеше ережелерді қарастырады:</w:t>
      </w:r>
    </w:p>
    <w:p w:rsidR="00476E09" w:rsidRPr="001F36D0" w:rsidRDefault="00476E09" w:rsidP="00476E09">
      <w:pPr>
        <w:numPr>
          <w:ilvl w:val="0"/>
          <w:numId w:val="1"/>
        </w:numPr>
        <w:tabs>
          <w:tab w:val="num" w:pos="540"/>
          <w:tab w:val="left" w:pos="720"/>
          <w:tab w:val="left" w:pos="900"/>
        </w:tabs>
        <w:ind w:left="0" w:firstLine="540"/>
        <w:jc w:val="both"/>
        <w:rPr>
          <w:szCs w:val="28"/>
          <w:lang w:val="kk-KZ"/>
        </w:rPr>
      </w:pPr>
      <w:r w:rsidRPr="001F36D0">
        <w:rPr>
          <w:szCs w:val="28"/>
          <w:lang w:val="kk-KZ"/>
        </w:rPr>
        <w:t>микрофон өзіне тура бағытталған қуатты әрі тез дыбысты қабылдамайды;</w:t>
      </w:r>
    </w:p>
    <w:p w:rsidR="00476E09" w:rsidRPr="001F36D0" w:rsidRDefault="00476E09" w:rsidP="00476E09">
      <w:pPr>
        <w:numPr>
          <w:ilvl w:val="0"/>
          <w:numId w:val="1"/>
        </w:numPr>
        <w:tabs>
          <w:tab w:val="num" w:pos="540"/>
          <w:tab w:val="left" w:pos="720"/>
          <w:tab w:val="left" w:pos="900"/>
        </w:tabs>
        <w:ind w:left="0" w:firstLine="540"/>
        <w:jc w:val="both"/>
        <w:rPr>
          <w:szCs w:val="28"/>
          <w:lang w:val="kk-KZ"/>
        </w:rPr>
      </w:pPr>
      <w:r w:rsidRPr="001F36D0">
        <w:rPr>
          <w:szCs w:val="28"/>
          <w:lang w:val="kk-KZ"/>
        </w:rPr>
        <w:t>орындаушы алдымен дыбыссыз дем алуды үйреніп, ал дем шығарған кезде микрофоннан шеткері шығару керек;</w:t>
      </w:r>
    </w:p>
    <w:p w:rsidR="00476E09" w:rsidRPr="001F36D0" w:rsidRDefault="00476E09" w:rsidP="00476E09">
      <w:pPr>
        <w:numPr>
          <w:ilvl w:val="0"/>
          <w:numId w:val="1"/>
        </w:numPr>
        <w:tabs>
          <w:tab w:val="num" w:pos="540"/>
          <w:tab w:val="left" w:pos="720"/>
          <w:tab w:val="left" w:pos="900"/>
        </w:tabs>
        <w:ind w:left="0" w:firstLine="540"/>
        <w:jc w:val="both"/>
        <w:rPr>
          <w:szCs w:val="28"/>
          <w:lang w:val="kk-KZ"/>
        </w:rPr>
      </w:pPr>
      <w:r w:rsidRPr="001F36D0">
        <w:rPr>
          <w:szCs w:val="28"/>
          <w:lang w:val="kk-KZ"/>
        </w:rPr>
        <w:t>бүкіл дыбыстар – стөл немесе орындықтардың шиқылы, қағаздардың сытыры, сәндік бұйымдардың сылдыры немесе тарсылдары және басқа да нәрселер микрофонмен күшейтіледі, сондықтан таспа жазу барысынды рұқсат етілмейді;</w:t>
      </w:r>
    </w:p>
    <w:p w:rsidR="00476E09" w:rsidRPr="001F36D0" w:rsidRDefault="00476E09" w:rsidP="00476E09">
      <w:pPr>
        <w:numPr>
          <w:ilvl w:val="0"/>
          <w:numId w:val="1"/>
        </w:numPr>
        <w:tabs>
          <w:tab w:val="num" w:pos="540"/>
          <w:tab w:val="left" w:pos="720"/>
          <w:tab w:val="left" w:pos="900"/>
        </w:tabs>
        <w:ind w:left="0" w:firstLine="540"/>
        <w:jc w:val="both"/>
        <w:rPr>
          <w:szCs w:val="28"/>
          <w:lang w:val="kk-KZ"/>
        </w:rPr>
      </w:pPr>
      <w:r w:rsidRPr="001F36D0">
        <w:rPr>
          <w:szCs w:val="28"/>
          <w:lang w:val="kk-KZ"/>
        </w:rPr>
        <w:t>бүкіл сөз бен дауыстың жетіспеушілігі микрафоннан білінеді және де ерекше жағымды естілмейді, мәтінді қабылдауға кедергі келтіреді.</w:t>
      </w:r>
    </w:p>
    <w:p w:rsidR="00476E09" w:rsidRPr="001F36D0" w:rsidRDefault="00476E09" w:rsidP="00476E09">
      <w:pPr>
        <w:tabs>
          <w:tab w:val="left" w:pos="720"/>
          <w:tab w:val="left" w:pos="900"/>
        </w:tabs>
        <w:ind w:firstLine="540"/>
        <w:jc w:val="both"/>
        <w:rPr>
          <w:szCs w:val="28"/>
          <w:lang w:val="kk-KZ"/>
        </w:rPr>
      </w:pPr>
      <w:r w:rsidRPr="001F36D0">
        <w:rPr>
          <w:szCs w:val="28"/>
          <w:lang w:val="kk-KZ"/>
        </w:rPr>
        <w:t xml:space="preserve">Бірінші үш ереже тез әрі жылдам бағындырылады, бірақ дауыс өзінің ырғағына ие болу үшін, естуге жағымды болу үшін айлар бойы, немесе жылдар бойы жұмыс істеуге тура келеді. </w:t>
      </w:r>
    </w:p>
    <w:p w:rsidR="00476E09" w:rsidRPr="001F36D0" w:rsidRDefault="00476E09" w:rsidP="00476E09">
      <w:pPr>
        <w:ind w:firstLine="540"/>
        <w:jc w:val="both"/>
        <w:rPr>
          <w:szCs w:val="28"/>
          <w:lang w:val="kk-KZ"/>
        </w:rPr>
      </w:pPr>
      <w:r w:rsidRPr="001F36D0">
        <w:rPr>
          <w:szCs w:val="28"/>
          <w:lang w:val="kk-KZ"/>
        </w:rPr>
        <w:t xml:space="preserve">Материал журналистермен және  басқа да бағдарламаға қатысушылармен бөлісілген, сарапталған, режиссерге таспа жазу барысында қайсысы қажет, магнитофондық аппаратқа пленкі немесе дискі салынып, оператормен бүкіл жұмыс барысы талқыланған және келісілген. Режиссер өзі бәрін тексерді және тыңдады: пленкінің жазылу жылдамдығын және қандай жылдамдықта </w:t>
      </w:r>
      <w:r w:rsidRPr="001F36D0">
        <w:rPr>
          <w:szCs w:val="28"/>
          <w:lang w:val="kk-KZ"/>
        </w:rPr>
        <w:lastRenderedPageBreak/>
        <w:t>жазудың өтуін (өлеңді сөзі басталмай жатып шығару керек, сондықтан оны сөздің алдында кішкене ертерек қосу керек). Егерде фотоқұжаттардың таспалары жеткілікті сапасыз болса (оларды студия жоқ жағдайларда, кедергілермен, төмен деңгейдегі дыбысталумен жасауға болады), оператор және дыбысрежиссер оның дыбысталуын реттеп, сол арқылы оның сапасын жақсартады. Оператор режиссермен бірігіп студиядағы дауыстың дыбысталуын тексереді. Таспа жазуға қатысушылар ансамбль құру үшін пайдалы және ыңғайлы болатындай орналасады.</w:t>
      </w:r>
    </w:p>
    <w:p w:rsidR="00476E09" w:rsidRPr="001F36D0" w:rsidRDefault="00476E09" w:rsidP="00476E09">
      <w:pPr>
        <w:ind w:firstLine="540"/>
        <w:jc w:val="both"/>
        <w:rPr>
          <w:szCs w:val="28"/>
          <w:lang w:val="kk-KZ"/>
        </w:rPr>
      </w:pPr>
      <w:r w:rsidRPr="001F36D0">
        <w:rPr>
          <w:szCs w:val="28"/>
          <w:lang w:val="kk-KZ"/>
        </w:rPr>
        <w:t>– Студияда тыныштық! – деп режиссер қатал айқайлайды, ал біреулерге сергектікпен қарайды, ал кейбіреулерін тіпті орнына отырғызады, бәріне және әрқайсысына ерекше жағу керек, ортақ тәртіпті сақтаудан басқа, бұл жерде ереже жоқ, бұл жерде тек шығармашылық байланыс болу керек. – Назар аударыңыз! Таспа жазу!..</w:t>
      </w:r>
    </w:p>
    <w:p w:rsidR="00476E09" w:rsidRPr="001F36D0" w:rsidRDefault="00476E09" w:rsidP="00476E09">
      <w:pPr>
        <w:ind w:firstLine="540"/>
        <w:jc w:val="both"/>
        <w:rPr>
          <w:szCs w:val="28"/>
          <w:lang w:val="kk-KZ"/>
        </w:rPr>
      </w:pPr>
      <w:r w:rsidRPr="001F36D0">
        <w:rPr>
          <w:szCs w:val="28"/>
          <w:lang w:val="kk-KZ"/>
        </w:rPr>
        <w:t>Егерде бүкіл бағдарламаны бірден жазуға бел байласа, онда мәтін өлеңмен бірге студиядан шығады. Міне бүкіл өлең немесе басқа музыкалық шығарма айтылды, ал кей кезде режиссердің әр түрлі музыкалық көріністен жасалған композициялары «өлеңдер жинағы» қойылады. Бағдарлама авторы (журналист режиссермен бірге) мәтін мен басқа да көріністерді, бағдарламаның хронометражына үлгеру үшін қатаң түрде өлеңнің дыбысталуын есептеп қою керек.</w:t>
      </w:r>
    </w:p>
    <w:p w:rsidR="00476E09" w:rsidRPr="001F36D0" w:rsidRDefault="00476E09" w:rsidP="00476E09">
      <w:pPr>
        <w:ind w:firstLine="540"/>
        <w:jc w:val="both"/>
        <w:rPr>
          <w:szCs w:val="28"/>
          <w:lang w:val="kk-KZ"/>
        </w:rPr>
      </w:pPr>
      <w:r w:rsidRPr="001F36D0">
        <w:rPr>
          <w:szCs w:val="28"/>
          <w:lang w:val="kk-KZ"/>
        </w:rPr>
        <w:t>Бүкіл бұл аталғандар эфирге дейінгі пленкіге жазылатын бағдарламаларға жатады.</w:t>
      </w:r>
    </w:p>
    <w:p w:rsidR="00476E09" w:rsidRPr="001F36D0" w:rsidRDefault="00476E09" w:rsidP="00476E09">
      <w:pPr>
        <w:ind w:firstLine="540"/>
        <w:jc w:val="both"/>
        <w:rPr>
          <w:szCs w:val="28"/>
          <w:lang w:val="kk-KZ"/>
        </w:rPr>
      </w:pPr>
      <w:r w:rsidRPr="001F36D0">
        <w:rPr>
          <w:szCs w:val="28"/>
          <w:lang w:val="kk-KZ"/>
        </w:rPr>
        <w:t>Тікелей эфирдегі режиссердің жұмысы – сол жұмыстың бірнеше басқа сапасы және басқа қуат дәрежесі. Тікелей эфир режиссерден үлкен жауапкершілікті талап етеді, сондықтан оның қателесуге құқы жоқ. Эфирлік бағдарламалар театрдағы қойылымдарды еске салады және де барлық қатысушылардан жинақтылықты, қатал дайындықты және радиодағы жеткілікті үлкен тәжірибені талап етеді. Бәрі режиссердің тізгінінде, бәрі өздерінің белгіленген орындарында, эфирге музыкалық «заставкаларды» шығарады (дыбыс бойынша нақты уақытпен, секунд секундына дейін), бірақ оның жұмысы осы жағдайларға байланысты күрделене түседі, ондай жұмысты оперативті жұмыс деп атайды.</w:t>
      </w:r>
    </w:p>
    <w:p w:rsidR="00476E09" w:rsidRPr="001F36D0" w:rsidRDefault="00476E09" w:rsidP="00476E09">
      <w:pPr>
        <w:ind w:right="113" w:firstLine="540"/>
        <w:jc w:val="both"/>
        <w:rPr>
          <w:szCs w:val="28"/>
          <w:lang w:val="kk-KZ"/>
        </w:rPr>
      </w:pPr>
    </w:p>
    <w:p w:rsidR="002F3DA8" w:rsidRPr="00476E09" w:rsidRDefault="00476E09">
      <w:pPr>
        <w:rPr>
          <w:lang w:val="kk-KZ"/>
        </w:rPr>
      </w:pPr>
      <w:bookmarkStart w:id="0" w:name="_GoBack"/>
      <w:bookmarkEnd w:id="0"/>
    </w:p>
    <w:sectPr w:rsidR="002F3DA8" w:rsidRPr="00476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F5760"/>
    <w:multiLevelType w:val="hybridMultilevel"/>
    <w:tmpl w:val="04A8FC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C5"/>
    <w:rsid w:val="00347127"/>
    <w:rsid w:val="00387592"/>
    <w:rsid w:val="00476E09"/>
    <w:rsid w:val="00CD2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C0D7D-D0A3-4EFB-8260-D45B08A3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09"/>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6E09"/>
    <w:pPr>
      <w:spacing w:after="120" w:line="480" w:lineRule="auto"/>
      <w:ind w:left="283"/>
    </w:pPr>
  </w:style>
  <w:style w:type="character" w:customStyle="1" w:styleId="20">
    <w:name w:val="Основной текст с отступом 2 Знак"/>
    <w:basedOn w:val="a0"/>
    <w:link w:val="2"/>
    <w:rsid w:val="00476E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2016-09-23T03:22:00Z</dcterms:created>
  <dcterms:modified xsi:type="dcterms:W3CDTF">2016-09-23T03:23:00Z</dcterms:modified>
</cp:coreProperties>
</file>